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7A0C6" w14:textId="0A24EA51" w:rsidR="0060204C" w:rsidRDefault="00C6338B" w:rsidP="00186CC5">
      <w:pPr>
        <w:pStyle w:val="Titolo2"/>
        <w:spacing w:before="94" w:line="252" w:lineRule="auto"/>
        <w:ind w:left="0"/>
      </w:pPr>
      <w:bookmarkStart w:id="0" w:name="_Hlk179540114"/>
      <w:r>
        <w:rPr>
          <w:noProof/>
        </w:rPr>
        <w:drawing>
          <wp:anchor distT="0" distB="0" distL="0" distR="0" simplePos="0" relativeHeight="15733760" behindDoc="0" locked="0" layoutInCell="1" allowOverlap="1" wp14:anchorId="7F163223" wp14:editId="453DC8DE">
            <wp:simplePos x="0" y="0"/>
            <wp:positionH relativeFrom="margin">
              <wp:align>left</wp:align>
            </wp:positionH>
            <wp:positionV relativeFrom="paragraph">
              <wp:posOffset>-111760</wp:posOffset>
            </wp:positionV>
            <wp:extent cx="1097132" cy="1105530"/>
            <wp:effectExtent l="0" t="0" r="825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132" cy="110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CCA956" w14:textId="66098D01" w:rsidR="00C6338B" w:rsidRDefault="001725CA" w:rsidP="00C6338B">
      <w:pPr>
        <w:pStyle w:val="Titolo2"/>
        <w:spacing w:before="94" w:line="252" w:lineRule="auto"/>
        <w:ind w:left="5076"/>
        <w:rPr>
          <w:spacing w:val="-50"/>
        </w:rPr>
      </w:pPr>
      <w:bookmarkStart w:id="1" w:name="_Hlk179538276"/>
      <w:r>
        <w:t>SPETT.LE</w:t>
      </w:r>
    </w:p>
    <w:p w14:paraId="4BE33373" w14:textId="71B03ACC" w:rsidR="00983566" w:rsidRDefault="000E2C25" w:rsidP="00C6338B">
      <w:pPr>
        <w:pStyle w:val="Titolo2"/>
        <w:spacing w:before="94" w:line="252" w:lineRule="auto"/>
        <w:ind w:left="5076"/>
        <w:rPr>
          <w:w w:val="105"/>
        </w:rPr>
      </w:pPr>
      <w:r>
        <w:rPr>
          <w:w w:val="105"/>
        </w:rPr>
        <w:t>COMITATO</w:t>
      </w:r>
      <w:r>
        <w:rPr>
          <w:spacing w:val="16"/>
          <w:w w:val="105"/>
        </w:rPr>
        <w:t xml:space="preserve"> </w:t>
      </w:r>
      <w:r>
        <w:rPr>
          <w:w w:val="105"/>
        </w:rPr>
        <w:t>REGIONALE</w:t>
      </w:r>
      <w:r>
        <w:rPr>
          <w:spacing w:val="22"/>
          <w:w w:val="105"/>
        </w:rPr>
        <w:t xml:space="preserve"> </w:t>
      </w:r>
      <w:r>
        <w:rPr>
          <w:w w:val="105"/>
        </w:rPr>
        <w:t>EMILIA</w:t>
      </w:r>
      <w:r>
        <w:rPr>
          <w:spacing w:val="26"/>
          <w:w w:val="105"/>
        </w:rPr>
        <w:t xml:space="preserve"> </w:t>
      </w:r>
      <w:r>
        <w:rPr>
          <w:w w:val="105"/>
        </w:rPr>
        <w:t>ROMAGNA</w:t>
      </w:r>
      <w:r>
        <w:rPr>
          <w:spacing w:val="30"/>
          <w:w w:val="105"/>
        </w:rPr>
        <w:t xml:space="preserve"> </w:t>
      </w:r>
      <w:r>
        <w:rPr>
          <w:w w:val="105"/>
        </w:rPr>
        <w:t>L.N.D.</w:t>
      </w:r>
    </w:p>
    <w:p w14:paraId="0502E0A6" w14:textId="1C1BCDBB" w:rsidR="00C6338B" w:rsidRDefault="00C6338B" w:rsidP="00C6338B">
      <w:pPr>
        <w:pStyle w:val="Titolo2"/>
        <w:spacing w:before="94" w:line="252" w:lineRule="auto"/>
        <w:ind w:left="5076"/>
        <w:rPr>
          <w:w w:val="105"/>
        </w:rPr>
      </w:pPr>
      <w:r>
        <w:rPr>
          <w:w w:val="105"/>
        </w:rPr>
        <w:t>UFFICIO TESSERAMENTO DILETTANTI</w:t>
      </w:r>
    </w:p>
    <w:p w14:paraId="1FF4161B" w14:textId="767E2BFE" w:rsidR="00C6338B" w:rsidRDefault="00C6338B" w:rsidP="00C6338B">
      <w:pPr>
        <w:pStyle w:val="Titolo2"/>
        <w:spacing w:before="94" w:line="252" w:lineRule="auto"/>
        <w:ind w:left="5076"/>
        <w:rPr>
          <w:w w:val="105"/>
        </w:rPr>
      </w:pPr>
      <w:r>
        <w:rPr>
          <w:w w:val="105"/>
        </w:rPr>
        <w:t>VIA ALCIDE DE GASPERI 42</w:t>
      </w:r>
    </w:p>
    <w:p w14:paraId="54DAAD11" w14:textId="374146B5" w:rsidR="00C6338B" w:rsidRDefault="00C6338B" w:rsidP="00C6338B">
      <w:pPr>
        <w:pStyle w:val="Titolo2"/>
        <w:spacing w:before="94" w:line="252" w:lineRule="auto"/>
        <w:ind w:left="5076"/>
        <w:rPr>
          <w:w w:val="105"/>
        </w:rPr>
      </w:pPr>
      <w:r>
        <w:rPr>
          <w:w w:val="105"/>
        </w:rPr>
        <w:t>40132 BOLOGNA</w:t>
      </w:r>
    </w:p>
    <w:p w14:paraId="33848FCA" w14:textId="77777777" w:rsidR="00C6338B" w:rsidRDefault="00C6338B" w:rsidP="00C6338B">
      <w:pPr>
        <w:pStyle w:val="Titolo2"/>
        <w:spacing w:before="94" w:line="252" w:lineRule="auto"/>
        <w:ind w:left="5076"/>
        <w:rPr>
          <w:w w:val="105"/>
        </w:rPr>
      </w:pPr>
    </w:p>
    <w:p w14:paraId="0AFD97E2" w14:textId="26E8469E" w:rsidR="00C6338B" w:rsidRDefault="001725CA" w:rsidP="00C6338B">
      <w:pPr>
        <w:pStyle w:val="Titolo2"/>
        <w:spacing w:before="94" w:line="252" w:lineRule="auto"/>
        <w:ind w:left="5076"/>
        <w:rPr>
          <w:w w:val="105"/>
        </w:rPr>
      </w:pPr>
      <w:r>
        <w:rPr>
          <w:w w:val="105"/>
        </w:rPr>
        <w:t>SPETT.LE</w:t>
      </w:r>
    </w:p>
    <w:p w14:paraId="020AA6C7" w14:textId="350B1D53" w:rsidR="00C6338B" w:rsidRDefault="00C6338B" w:rsidP="00C6338B">
      <w:pPr>
        <w:pStyle w:val="Titolo2"/>
        <w:pBdr>
          <w:bottom w:val="single" w:sz="12" w:space="1" w:color="auto"/>
        </w:pBdr>
        <w:spacing w:before="94" w:line="252" w:lineRule="auto"/>
        <w:ind w:left="5076"/>
        <w:rPr>
          <w:w w:val="105"/>
        </w:rPr>
      </w:pPr>
      <w:r>
        <w:rPr>
          <w:w w:val="105"/>
        </w:rPr>
        <w:t>SOCIETA’</w:t>
      </w:r>
    </w:p>
    <w:p w14:paraId="00976103" w14:textId="77777777" w:rsidR="00C6338B" w:rsidRDefault="00C6338B" w:rsidP="00C6338B">
      <w:pPr>
        <w:pStyle w:val="Titolo2"/>
        <w:pBdr>
          <w:bottom w:val="single" w:sz="12" w:space="1" w:color="auto"/>
        </w:pBdr>
        <w:spacing w:before="94"/>
        <w:ind w:left="5076"/>
        <w:rPr>
          <w:w w:val="105"/>
        </w:rPr>
      </w:pPr>
    </w:p>
    <w:p w14:paraId="7672C6A6" w14:textId="77777777" w:rsidR="00C6338B" w:rsidRPr="00C6338B" w:rsidRDefault="00C6338B" w:rsidP="00C6338B">
      <w:pPr>
        <w:pStyle w:val="Titolo2"/>
        <w:spacing w:before="94"/>
        <w:ind w:left="5076"/>
        <w:rPr>
          <w:w w:val="105"/>
          <w:sz w:val="14"/>
          <w:szCs w:val="14"/>
        </w:rPr>
      </w:pPr>
    </w:p>
    <w:p w14:paraId="736141BB" w14:textId="77777777" w:rsidR="00C6338B" w:rsidRPr="00C6338B" w:rsidRDefault="00C6338B" w:rsidP="00C6338B">
      <w:pPr>
        <w:pStyle w:val="Titolo2"/>
        <w:spacing w:before="94"/>
        <w:ind w:left="5076"/>
        <w:rPr>
          <w:w w:val="105"/>
          <w:sz w:val="14"/>
          <w:szCs w:val="14"/>
        </w:rPr>
      </w:pPr>
    </w:p>
    <w:p w14:paraId="37CFA13E" w14:textId="77777777" w:rsidR="00C6338B" w:rsidRDefault="00C6338B" w:rsidP="00C6338B">
      <w:pPr>
        <w:pStyle w:val="Titolo2"/>
        <w:pBdr>
          <w:top w:val="single" w:sz="12" w:space="1" w:color="auto"/>
          <w:bottom w:val="single" w:sz="12" w:space="1" w:color="auto"/>
        </w:pBdr>
        <w:spacing w:before="94" w:line="276" w:lineRule="auto"/>
        <w:ind w:left="5076"/>
      </w:pPr>
    </w:p>
    <w:p w14:paraId="6D27780E" w14:textId="77777777" w:rsidR="00C6338B" w:rsidRDefault="00C6338B" w:rsidP="00C6338B">
      <w:pPr>
        <w:pStyle w:val="Titolo2"/>
        <w:pBdr>
          <w:top w:val="single" w:sz="12" w:space="1" w:color="auto"/>
          <w:bottom w:val="single" w:sz="12" w:space="1" w:color="auto"/>
        </w:pBdr>
        <w:spacing w:before="94" w:line="276" w:lineRule="auto"/>
        <w:ind w:left="5076"/>
      </w:pPr>
    </w:p>
    <w:bookmarkEnd w:id="1"/>
    <w:p w14:paraId="74660CD9" w14:textId="77777777" w:rsidR="00C6338B" w:rsidRDefault="00C6338B">
      <w:pPr>
        <w:pStyle w:val="Titolo1"/>
        <w:spacing w:before="93" w:line="266" w:lineRule="auto"/>
        <w:ind w:left="1716" w:right="635" w:firstLine="1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A3B2580" w14:textId="3C54EC3B" w:rsidR="001A6845" w:rsidRPr="00C04955" w:rsidRDefault="00C6338B" w:rsidP="00C6338B">
      <w:pPr>
        <w:pStyle w:val="Titolo1"/>
        <w:spacing w:before="93" w:line="266" w:lineRule="auto"/>
        <w:ind w:right="635"/>
        <w:rPr>
          <w:rFonts w:ascii="Century Gothic" w:hAnsi="Century Gothic"/>
          <w:b/>
          <w:bCs/>
          <w:sz w:val="28"/>
          <w:szCs w:val="28"/>
        </w:rPr>
      </w:pPr>
      <w:r w:rsidRPr="00C04955">
        <w:rPr>
          <w:rFonts w:ascii="Century Gothic" w:hAnsi="Century Gothic"/>
          <w:b/>
          <w:bCs/>
          <w:sz w:val="28"/>
          <w:szCs w:val="28"/>
        </w:rPr>
        <w:t>RICHIESTA</w:t>
      </w:r>
      <w:r w:rsidRPr="00C04955">
        <w:rPr>
          <w:rFonts w:ascii="Century Gothic" w:hAnsi="Century Gothic"/>
          <w:b/>
          <w:bCs/>
          <w:spacing w:val="1"/>
          <w:sz w:val="28"/>
          <w:szCs w:val="28"/>
        </w:rPr>
        <w:t xml:space="preserve"> </w:t>
      </w:r>
      <w:r w:rsidRPr="00C04955">
        <w:rPr>
          <w:rFonts w:ascii="Century Gothic" w:hAnsi="Century Gothic"/>
          <w:b/>
          <w:bCs/>
          <w:sz w:val="28"/>
          <w:szCs w:val="28"/>
        </w:rPr>
        <w:t xml:space="preserve">DI SVINCOLO </w:t>
      </w:r>
      <w:r w:rsidRPr="00C04955">
        <w:rPr>
          <w:rFonts w:ascii="Century Gothic" w:hAnsi="Century Gothic"/>
          <w:b/>
          <w:bCs/>
          <w:color w:val="111111"/>
          <w:sz w:val="28"/>
          <w:szCs w:val="28"/>
        </w:rPr>
        <w:t>PER</w:t>
      </w:r>
      <w:r w:rsidRPr="00C04955">
        <w:rPr>
          <w:rFonts w:ascii="Century Gothic" w:hAnsi="Century Gothic"/>
          <w:b/>
          <w:bCs/>
          <w:color w:val="111111"/>
          <w:spacing w:val="1"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color w:val="111111"/>
          <w:spacing w:val="1"/>
          <w:sz w:val="28"/>
          <w:szCs w:val="28"/>
        </w:rPr>
        <w:t xml:space="preserve">DECADENZA DEL TESSERAMENTO PER </w:t>
      </w:r>
      <w:r w:rsidRPr="00C04955">
        <w:rPr>
          <w:rFonts w:ascii="Century Gothic" w:hAnsi="Century Gothic"/>
          <w:b/>
          <w:bCs/>
          <w:sz w:val="28"/>
          <w:szCs w:val="28"/>
        </w:rPr>
        <w:t>INATTIVITA’</w:t>
      </w:r>
      <w:r w:rsidRPr="00C04955">
        <w:rPr>
          <w:rFonts w:ascii="Century Gothic" w:hAnsi="Century Gothic"/>
          <w:b/>
          <w:bCs/>
          <w:spacing w:val="1"/>
          <w:sz w:val="28"/>
          <w:szCs w:val="28"/>
        </w:rPr>
        <w:t xml:space="preserve"> </w:t>
      </w:r>
      <w:r w:rsidRPr="00C04955">
        <w:rPr>
          <w:rFonts w:ascii="Century Gothic" w:hAnsi="Century Gothic"/>
          <w:b/>
          <w:bCs/>
          <w:sz w:val="28"/>
          <w:szCs w:val="28"/>
        </w:rPr>
        <w:t>DEL CALCIATORE</w:t>
      </w:r>
      <w:r w:rsidRPr="00C04955">
        <w:rPr>
          <w:rFonts w:ascii="Century Gothic" w:hAnsi="Century Gothic"/>
          <w:b/>
          <w:bCs/>
          <w:spacing w:val="1"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pacing w:val="1"/>
          <w:sz w:val="28"/>
          <w:szCs w:val="28"/>
        </w:rPr>
        <w:t xml:space="preserve">DILETTANTE </w:t>
      </w:r>
      <w:r w:rsidR="001A6845">
        <w:rPr>
          <w:rFonts w:ascii="Century Gothic" w:hAnsi="Century Gothic"/>
          <w:b/>
          <w:bCs/>
          <w:spacing w:val="1"/>
          <w:sz w:val="28"/>
          <w:szCs w:val="28"/>
        </w:rPr>
        <w:t>EX ART.109 NOIF</w:t>
      </w:r>
    </w:p>
    <w:p w14:paraId="20D01443" w14:textId="77777777" w:rsidR="00983566" w:rsidRDefault="00983566">
      <w:pPr>
        <w:pStyle w:val="Corpotesto"/>
        <w:spacing w:before="4"/>
        <w:rPr>
          <w:sz w:val="12"/>
        </w:rPr>
      </w:pPr>
    </w:p>
    <w:p w14:paraId="69A61DC3" w14:textId="74803301" w:rsidR="00983566" w:rsidRPr="00C04955" w:rsidRDefault="000E2C25">
      <w:pPr>
        <w:pStyle w:val="Titolo2"/>
        <w:spacing w:before="93"/>
        <w:ind w:left="238"/>
        <w:rPr>
          <w:rFonts w:ascii="Century Gothic" w:hAnsi="Century Gothic"/>
          <w:sz w:val="20"/>
          <w:szCs w:val="20"/>
        </w:rPr>
      </w:pPr>
      <w:r w:rsidRPr="00C04955">
        <w:rPr>
          <w:rFonts w:ascii="Century Gothic" w:hAnsi="Century Gothic"/>
          <w:spacing w:val="-1"/>
          <w:sz w:val="20"/>
          <w:szCs w:val="20"/>
        </w:rPr>
        <w:t>Il</w:t>
      </w:r>
      <w:r w:rsidRPr="00C04955">
        <w:rPr>
          <w:rFonts w:ascii="Century Gothic" w:hAnsi="Century Gothic"/>
          <w:spacing w:val="6"/>
          <w:sz w:val="20"/>
          <w:szCs w:val="20"/>
        </w:rPr>
        <w:t xml:space="preserve"> </w:t>
      </w:r>
      <w:r w:rsidR="00C04955" w:rsidRPr="00C04955">
        <w:rPr>
          <w:rFonts w:ascii="Century Gothic" w:hAnsi="Century Gothic"/>
          <w:spacing w:val="-1"/>
          <w:sz w:val="20"/>
          <w:szCs w:val="20"/>
        </w:rPr>
        <w:t>sottoscr</w:t>
      </w:r>
      <w:r w:rsidR="00C04955">
        <w:rPr>
          <w:rFonts w:ascii="Century Gothic" w:hAnsi="Century Gothic"/>
          <w:spacing w:val="-1"/>
          <w:sz w:val="20"/>
          <w:szCs w:val="20"/>
        </w:rPr>
        <w:t>it</w:t>
      </w:r>
      <w:r w:rsidR="00C04955" w:rsidRPr="00C04955">
        <w:rPr>
          <w:rFonts w:ascii="Century Gothic" w:hAnsi="Century Gothic"/>
          <w:spacing w:val="-1"/>
          <w:sz w:val="20"/>
          <w:szCs w:val="20"/>
        </w:rPr>
        <w:t>to</w:t>
      </w:r>
    </w:p>
    <w:p w14:paraId="24D0B05C" w14:textId="5E7407D9" w:rsidR="00983566" w:rsidRPr="00C04955" w:rsidRDefault="003613D8">
      <w:pPr>
        <w:pStyle w:val="Corpotesto"/>
        <w:spacing w:line="20" w:lineRule="exact"/>
        <w:ind w:left="1692"/>
        <w:rPr>
          <w:rFonts w:ascii="Century Gothic" w:hAnsi="Century Gothic"/>
          <w:sz w:val="20"/>
          <w:szCs w:val="20"/>
        </w:rPr>
      </w:pPr>
      <w:r w:rsidRPr="00C04955"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inline distT="0" distB="0" distL="0" distR="0" wp14:anchorId="57F7C1F8" wp14:editId="4485DCCA">
                <wp:extent cx="4839970" cy="12700"/>
                <wp:effectExtent l="10795" t="7620" r="6985" b="8255"/>
                <wp:docPr id="113342048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9970" cy="12700"/>
                          <a:chOff x="0" y="0"/>
                          <a:chExt cx="7622" cy="20"/>
                        </a:xfrm>
                      </wpg:grpSpPr>
                      <wps:wsp>
                        <wps:cNvPr id="31872044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621" cy="0"/>
                          </a:xfrm>
                          <a:prstGeom prst="line">
                            <a:avLst/>
                          </a:prstGeom>
                          <a:noFill/>
                          <a:ln w="12182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6DA81" id="Group 11" o:spid="_x0000_s1026" style="width:381.1pt;height:1pt;mso-position-horizontal-relative:char;mso-position-vertical-relative:line" coordsize="76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">
                <v:line id="Line 12" o:spid="_x0000_s1027" style="position:absolute;visibility:visible;mso-wrap-style:square" from="0,10" to="762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" strokecolor="#1c1c1c" strokeweight=".33839mm"/>
                <w10:anchorlock/>
              </v:group>
            </w:pict>
          </mc:Fallback>
        </mc:AlternateContent>
      </w:r>
    </w:p>
    <w:p w14:paraId="750A9030" w14:textId="77777777" w:rsidR="00983566" w:rsidRPr="00C04955" w:rsidRDefault="00983566">
      <w:pPr>
        <w:pStyle w:val="Corpotesto"/>
        <w:spacing w:before="10"/>
        <w:rPr>
          <w:rFonts w:ascii="Century Gothic" w:hAnsi="Century Gothic"/>
          <w:sz w:val="20"/>
          <w:szCs w:val="20"/>
        </w:rPr>
      </w:pPr>
    </w:p>
    <w:p w14:paraId="314A6851" w14:textId="72D859C4" w:rsidR="00983566" w:rsidRPr="00C04955" w:rsidRDefault="000E2C25">
      <w:pPr>
        <w:tabs>
          <w:tab w:val="left" w:pos="5272"/>
          <w:tab w:val="left" w:pos="5998"/>
          <w:tab w:val="left" w:pos="7443"/>
          <w:tab w:val="left" w:pos="9339"/>
        </w:tabs>
        <w:spacing w:line="451" w:lineRule="auto"/>
        <w:ind w:left="229" w:right="695" w:hanging="1"/>
        <w:rPr>
          <w:rFonts w:ascii="Century Gothic" w:hAnsi="Century Gothic"/>
          <w:sz w:val="20"/>
          <w:szCs w:val="20"/>
        </w:rPr>
      </w:pPr>
      <w:r w:rsidRPr="00C04955">
        <w:rPr>
          <w:rFonts w:ascii="Century Gothic" w:hAnsi="Century Gothic"/>
          <w:sz w:val="20"/>
          <w:szCs w:val="20"/>
        </w:rPr>
        <w:t>Nato</w:t>
      </w:r>
      <w:r w:rsidRPr="00C04955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C04955">
        <w:rPr>
          <w:rFonts w:ascii="Century Gothic" w:hAnsi="Century Gothic"/>
          <w:color w:val="131313"/>
          <w:sz w:val="20"/>
          <w:szCs w:val="20"/>
        </w:rPr>
        <w:t>a</w:t>
      </w:r>
      <w:r w:rsidRPr="00C04955">
        <w:rPr>
          <w:rFonts w:ascii="Century Gothic" w:hAnsi="Century Gothic"/>
          <w:color w:val="131313"/>
          <w:sz w:val="20"/>
          <w:szCs w:val="20"/>
          <w:u w:val="single" w:color="1C1C1C"/>
        </w:rPr>
        <w:tab/>
      </w:r>
      <w:r w:rsidRPr="00C04955">
        <w:rPr>
          <w:rFonts w:ascii="Century Gothic" w:hAnsi="Century Gothic"/>
          <w:position w:val="1"/>
          <w:sz w:val="20"/>
          <w:szCs w:val="20"/>
        </w:rPr>
        <w:t>il</w:t>
      </w:r>
      <w:r w:rsidRPr="00C04955">
        <w:rPr>
          <w:rFonts w:ascii="Century Gothic" w:hAnsi="Century Gothic"/>
          <w:position w:val="1"/>
          <w:sz w:val="20"/>
          <w:szCs w:val="20"/>
          <w:u w:val="single" w:color="1C1C1C"/>
        </w:rPr>
        <w:tab/>
      </w:r>
      <w:r w:rsidRPr="00C04955">
        <w:rPr>
          <w:rFonts w:ascii="Century Gothic" w:hAnsi="Century Gothic"/>
          <w:position w:val="1"/>
          <w:sz w:val="20"/>
          <w:szCs w:val="20"/>
          <w:u w:val="single" w:color="1C1C1C"/>
        </w:rPr>
        <w:tab/>
      </w:r>
      <w:r w:rsidRPr="00C04955">
        <w:rPr>
          <w:rFonts w:ascii="Century Gothic" w:hAnsi="Century Gothic"/>
          <w:position w:val="1"/>
          <w:sz w:val="20"/>
          <w:szCs w:val="20"/>
          <w:u w:val="single" w:color="1C1C1C"/>
        </w:rPr>
        <w:tab/>
      </w:r>
      <w:r w:rsidRPr="00C04955">
        <w:rPr>
          <w:rFonts w:ascii="Century Gothic" w:hAnsi="Century Gothic"/>
          <w:position w:val="1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Residente</w:t>
      </w:r>
      <w:r w:rsidRPr="00C04955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a</w:t>
      </w:r>
      <w:r w:rsidRPr="00C04955">
        <w:rPr>
          <w:rFonts w:ascii="Century Gothic" w:hAnsi="Century Gothic"/>
          <w:sz w:val="20"/>
          <w:szCs w:val="20"/>
          <w:u w:val="single" w:color="1F1F1F"/>
        </w:rPr>
        <w:tab/>
      </w:r>
      <w:proofErr w:type="spellStart"/>
      <w:r w:rsidRPr="00C04955">
        <w:rPr>
          <w:rFonts w:ascii="Century Gothic" w:hAnsi="Century Gothic"/>
          <w:sz w:val="20"/>
          <w:szCs w:val="20"/>
        </w:rPr>
        <w:t>cap</w:t>
      </w:r>
      <w:proofErr w:type="spellEnd"/>
      <w:r w:rsidRPr="00C04955">
        <w:rPr>
          <w:rFonts w:ascii="Century Gothic" w:hAnsi="Century Gothic"/>
          <w:sz w:val="20"/>
          <w:szCs w:val="20"/>
          <w:u w:val="single" w:color="1F1F1F"/>
        </w:rPr>
        <w:tab/>
      </w:r>
      <w:r w:rsidR="00C6338B">
        <w:rPr>
          <w:rFonts w:ascii="Century Gothic" w:hAnsi="Century Gothic"/>
          <w:sz w:val="20"/>
          <w:szCs w:val="20"/>
          <w:u w:val="single" w:color="1F1F1F"/>
        </w:rPr>
        <w:t>_____</w:t>
      </w:r>
      <w:r w:rsidRPr="00C04955">
        <w:rPr>
          <w:rFonts w:ascii="Century Gothic" w:hAnsi="Century Gothic"/>
          <w:sz w:val="20"/>
          <w:szCs w:val="20"/>
        </w:rPr>
        <w:t>tel.</w:t>
      </w:r>
      <w:r w:rsidRPr="00C04955">
        <w:rPr>
          <w:rFonts w:ascii="Century Gothic" w:hAnsi="Century Gothic"/>
          <w:spacing w:val="21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  <w:u w:val="single" w:color="1F1F1F"/>
        </w:rPr>
        <w:t xml:space="preserve"> </w:t>
      </w:r>
      <w:r w:rsidRPr="00C04955">
        <w:rPr>
          <w:rFonts w:ascii="Century Gothic" w:hAnsi="Century Gothic"/>
          <w:sz w:val="20"/>
          <w:szCs w:val="20"/>
          <w:u w:val="single" w:color="1F1F1F"/>
        </w:rPr>
        <w:tab/>
      </w:r>
      <w:r w:rsidR="00C6338B">
        <w:rPr>
          <w:rFonts w:ascii="Century Gothic" w:hAnsi="Century Gothic"/>
          <w:sz w:val="20"/>
          <w:szCs w:val="20"/>
          <w:u w:val="single" w:color="1F1F1F"/>
        </w:rPr>
        <w:t>___________________</w:t>
      </w:r>
    </w:p>
    <w:p w14:paraId="1F9A6929" w14:textId="247E3620" w:rsidR="00983566" w:rsidRPr="00C04955" w:rsidRDefault="000E2C25" w:rsidP="00D913A9">
      <w:pPr>
        <w:pStyle w:val="Titolo1"/>
        <w:tabs>
          <w:tab w:val="left" w:pos="6740"/>
        </w:tabs>
        <w:spacing w:before="44"/>
        <w:ind w:left="233"/>
        <w:jc w:val="both"/>
        <w:rPr>
          <w:rFonts w:ascii="Century Gothic" w:hAnsi="Century Gothic"/>
          <w:sz w:val="20"/>
          <w:szCs w:val="20"/>
        </w:rPr>
      </w:pPr>
      <w:r w:rsidRPr="00C04955">
        <w:rPr>
          <w:rFonts w:ascii="Century Gothic" w:hAnsi="Century Gothic"/>
          <w:sz w:val="20"/>
          <w:szCs w:val="20"/>
        </w:rPr>
        <w:t>In</w:t>
      </w:r>
      <w:r w:rsidRPr="00C04955">
        <w:rPr>
          <w:rFonts w:ascii="Century Gothic" w:hAnsi="Century Gothic"/>
          <w:spacing w:val="2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via</w:t>
      </w:r>
      <w:r w:rsidRPr="00C04955">
        <w:rPr>
          <w:rFonts w:ascii="Century Gothic" w:hAnsi="Century Gothic"/>
          <w:sz w:val="20"/>
          <w:szCs w:val="20"/>
          <w:u w:val="single" w:color="0C0C0C"/>
        </w:rPr>
        <w:tab/>
      </w:r>
      <w:r w:rsidRPr="00C04955">
        <w:rPr>
          <w:rFonts w:ascii="Century Gothic" w:hAnsi="Century Gothic"/>
          <w:spacing w:val="-1"/>
          <w:sz w:val="20"/>
          <w:szCs w:val="20"/>
        </w:rPr>
        <w:t>e</w:t>
      </w:r>
      <w:r w:rsidRPr="00C04955">
        <w:rPr>
          <w:rFonts w:ascii="Century Gothic" w:hAnsi="Century Gothic"/>
          <w:spacing w:val="-14"/>
          <w:sz w:val="20"/>
          <w:szCs w:val="20"/>
        </w:rPr>
        <w:t xml:space="preserve"> </w:t>
      </w:r>
      <w:proofErr w:type="gramStart"/>
      <w:r w:rsidRPr="00C04955">
        <w:rPr>
          <w:rFonts w:ascii="Century Gothic" w:hAnsi="Century Gothic"/>
          <w:spacing w:val="-1"/>
          <w:sz w:val="20"/>
          <w:szCs w:val="20"/>
        </w:rPr>
        <w:t>tesserato</w:t>
      </w:r>
      <w:r w:rsidRPr="00C04955">
        <w:rPr>
          <w:rFonts w:ascii="Century Gothic" w:hAnsi="Century Gothic"/>
          <w:spacing w:val="6"/>
          <w:sz w:val="20"/>
          <w:szCs w:val="20"/>
        </w:rPr>
        <w:t xml:space="preserve"> </w:t>
      </w:r>
      <w:r w:rsidR="001A6845">
        <w:rPr>
          <w:rFonts w:ascii="Century Gothic" w:hAnsi="Century Gothic"/>
          <w:sz w:val="20"/>
          <w:szCs w:val="20"/>
        </w:rPr>
        <w:t xml:space="preserve"> </w:t>
      </w:r>
      <w:r w:rsidR="00D913A9">
        <w:rPr>
          <w:rFonts w:ascii="Century Gothic" w:hAnsi="Century Gothic"/>
          <w:sz w:val="20"/>
          <w:szCs w:val="20"/>
        </w:rPr>
        <w:t>per</w:t>
      </w:r>
      <w:proofErr w:type="gramEnd"/>
      <w:r w:rsidR="00D913A9">
        <w:rPr>
          <w:rFonts w:ascii="Century Gothic" w:hAnsi="Century Gothic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la</w:t>
      </w:r>
      <w:r w:rsidRPr="00C04955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Società:</w:t>
      </w:r>
    </w:p>
    <w:p w14:paraId="01C11713" w14:textId="65594B49" w:rsidR="00983566" w:rsidRPr="00C04955" w:rsidRDefault="00C04955">
      <w:pPr>
        <w:pStyle w:val="Titolo1"/>
        <w:tabs>
          <w:tab w:val="left" w:pos="5027"/>
          <w:tab w:val="left" w:pos="9313"/>
        </w:tabs>
        <w:spacing w:before="206"/>
        <w:ind w:left="24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pacing w:val="-21"/>
          <w:sz w:val="20"/>
          <w:szCs w:val="20"/>
        </w:rPr>
        <w:t>___________________________________________________Matricola____________________________</w:t>
      </w:r>
      <w:r w:rsidRPr="00C04955">
        <w:rPr>
          <w:rFonts w:ascii="Century Gothic" w:hAnsi="Century Gothic"/>
          <w:spacing w:val="-21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  <w:u w:val="single" w:color="2F2F2F"/>
        </w:rPr>
        <w:t xml:space="preserve"> </w:t>
      </w:r>
    </w:p>
    <w:p w14:paraId="679EEAD3" w14:textId="77777777" w:rsidR="00983566" w:rsidRPr="00C04955" w:rsidRDefault="00983566">
      <w:pPr>
        <w:pStyle w:val="Corpotesto"/>
        <w:spacing w:before="2"/>
        <w:rPr>
          <w:rFonts w:ascii="Century Gothic" w:hAnsi="Century Gothic"/>
          <w:sz w:val="20"/>
          <w:szCs w:val="20"/>
        </w:rPr>
      </w:pPr>
    </w:p>
    <w:p w14:paraId="5970F302" w14:textId="77777777" w:rsidR="00983566" w:rsidRPr="00C04955" w:rsidRDefault="00983566">
      <w:pPr>
        <w:pStyle w:val="Corpotesto"/>
        <w:spacing w:before="6"/>
        <w:rPr>
          <w:rFonts w:ascii="Century Gothic" w:hAnsi="Century Gothic"/>
          <w:sz w:val="20"/>
          <w:szCs w:val="20"/>
        </w:rPr>
      </w:pPr>
    </w:p>
    <w:p w14:paraId="5D276A1E" w14:textId="0BFD9BD8" w:rsidR="00983566" w:rsidRPr="001C4832" w:rsidRDefault="000E2C25" w:rsidP="00186CC5">
      <w:pPr>
        <w:pStyle w:val="Corpotesto"/>
        <w:spacing w:line="230" w:lineRule="auto"/>
        <w:ind w:right="841"/>
        <w:jc w:val="both"/>
        <w:rPr>
          <w:rFonts w:ascii="Century Gothic" w:hAnsi="Century Gothic"/>
          <w:b/>
          <w:bCs/>
          <w:i/>
          <w:sz w:val="20"/>
          <w:szCs w:val="20"/>
        </w:rPr>
      </w:pPr>
      <w:r w:rsidRPr="00C04955">
        <w:rPr>
          <w:rFonts w:ascii="Century Gothic" w:hAnsi="Century Gothic"/>
          <w:w w:val="90"/>
          <w:sz w:val="20"/>
          <w:szCs w:val="20"/>
        </w:rPr>
        <w:t xml:space="preserve">chiede </w:t>
      </w:r>
      <w:r w:rsidR="00186CC5">
        <w:rPr>
          <w:rFonts w:ascii="Century Gothic" w:hAnsi="Century Gothic"/>
          <w:w w:val="90"/>
          <w:sz w:val="20"/>
          <w:szCs w:val="20"/>
        </w:rPr>
        <w:t xml:space="preserve">lo svincolo </w:t>
      </w:r>
      <w:proofErr w:type="gramStart"/>
      <w:r w:rsidRPr="00C04955">
        <w:rPr>
          <w:rFonts w:ascii="Century Gothic" w:hAnsi="Century Gothic"/>
          <w:w w:val="90"/>
          <w:sz w:val="20"/>
          <w:szCs w:val="20"/>
        </w:rPr>
        <w:t>d</w:t>
      </w:r>
      <w:r w:rsidR="00C6338B">
        <w:rPr>
          <w:rFonts w:ascii="Century Gothic" w:hAnsi="Century Gothic"/>
          <w:w w:val="90"/>
          <w:sz w:val="20"/>
          <w:szCs w:val="20"/>
        </w:rPr>
        <w:t>a</w:t>
      </w:r>
      <w:r w:rsidRPr="00C04955">
        <w:rPr>
          <w:rFonts w:ascii="Century Gothic" w:hAnsi="Century Gothic"/>
          <w:w w:val="90"/>
          <w:sz w:val="20"/>
          <w:szCs w:val="20"/>
        </w:rPr>
        <w:t>l</w:t>
      </w:r>
      <w:r w:rsidR="001C4832">
        <w:rPr>
          <w:rFonts w:ascii="Century Gothic" w:hAnsi="Century Gothic"/>
          <w:w w:val="90"/>
          <w:sz w:val="20"/>
          <w:szCs w:val="20"/>
        </w:rPr>
        <w:t xml:space="preserve"> </w:t>
      </w:r>
      <w:r w:rsidRPr="00C04955">
        <w:rPr>
          <w:rFonts w:ascii="Century Gothic" w:hAnsi="Century Gothic"/>
          <w:spacing w:val="-42"/>
          <w:w w:val="90"/>
          <w:sz w:val="20"/>
          <w:szCs w:val="20"/>
        </w:rPr>
        <w:t xml:space="preserve"> </w:t>
      </w:r>
      <w:r w:rsidRPr="00C04955">
        <w:rPr>
          <w:rFonts w:ascii="Century Gothic" w:hAnsi="Century Gothic"/>
          <w:w w:val="90"/>
          <w:sz w:val="20"/>
          <w:szCs w:val="20"/>
        </w:rPr>
        <w:t>tesseramento</w:t>
      </w:r>
      <w:proofErr w:type="gramEnd"/>
      <w:r w:rsidRPr="00C04955">
        <w:rPr>
          <w:rFonts w:ascii="Century Gothic" w:hAnsi="Century Gothic"/>
          <w:spacing w:val="1"/>
          <w:w w:val="90"/>
          <w:sz w:val="20"/>
          <w:szCs w:val="20"/>
        </w:rPr>
        <w:t xml:space="preserve"> </w:t>
      </w:r>
      <w:r w:rsidRPr="001C4832">
        <w:rPr>
          <w:rFonts w:ascii="Century Gothic" w:hAnsi="Century Gothic"/>
          <w:b/>
          <w:bCs/>
          <w:w w:val="90"/>
          <w:sz w:val="20"/>
          <w:szCs w:val="20"/>
        </w:rPr>
        <w:t>per non</w:t>
      </w:r>
      <w:r w:rsidR="001C4832" w:rsidRPr="001C4832">
        <w:rPr>
          <w:rFonts w:ascii="Century Gothic" w:hAnsi="Century Gothic"/>
          <w:b/>
          <w:bCs/>
          <w:w w:val="90"/>
          <w:sz w:val="20"/>
          <w:szCs w:val="20"/>
        </w:rPr>
        <w:t xml:space="preserve"> essere stato inserito in distinta di gara per</w:t>
      </w:r>
      <w:r w:rsidR="001C4832">
        <w:rPr>
          <w:rFonts w:ascii="Century Gothic" w:hAnsi="Century Gothic"/>
          <w:w w:val="90"/>
          <w:sz w:val="20"/>
          <w:szCs w:val="20"/>
        </w:rPr>
        <w:t xml:space="preserve"> </w:t>
      </w:r>
      <w:r w:rsidR="001C4832" w:rsidRPr="001C4832">
        <w:rPr>
          <w:rFonts w:ascii="Century Gothic" w:hAnsi="Century Gothic"/>
          <w:b/>
          <w:bCs/>
          <w:w w:val="90"/>
          <w:sz w:val="20"/>
          <w:szCs w:val="20"/>
        </w:rPr>
        <w:t>almeno quattro gare ufficiali consecutive nella stagione sportiva corrente</w:t>
      </w:r>
      <w:r w:rsidR="001C4832">
        <w:rPr>
          <w:rFonts w:ascii="Century Gothic" w:hAnsi="Century Gothic"/>
          <w:w w:val="90"/>
          <w:sz w:val="20"/>
          <w:szCs w:val="20"/>
        </w:rPr>
        <w:t xml:space="preserve"> </w:t>
      </w:r>
      <w:r w:rsidRPr="00C04955">
        <w:rPr>
          <w:rFonts w:ascii="Century Gothic" w:hAnsi="Century Gothic"/>
          <w:w w:val="90"/>
          <w:sz w:val="20"/>
          <w:szCs w:val="20"/>
        </w:rPr>
        <w:t>, per motivi a lui non imputabili,</w:t>
      </w:r>
      <w:r w:rsidRPr="00C04955">
        <w:rPr>
          <w:rFonts w:ascii="Century Gothic" w:hAnsi="Century Gothic"/>
          <w:spacing w:val="1"/>
          <w:w w:val="90"/>
          <w:sz w:val="20"/>
          <w:szCs w:val="20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e</w:t>
      </w:r>
      <w:r w:rsidRPr="001C4832">
        <w:rPr>
          <w:rFonts w:ascii="Century Gothic" w:hAnsi="Century Gothic"/>
          <w:b/>
          <w:bCs/>
          <w:i/>
          <w:spacing w:val="1"/>
          <w:w w:val="90"/>
          <w:sz w:val="20"/>
          <w:szCs w:val="20"/>
          <w:u w:val="single" w:color="232323"/>
        </w:rPr>
        <w:t xml:space="preserve"> </w:t>
      </w:r>
      <w:r w:rsidR="00C04955"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 xml:space="preserve">allega alla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w w:val="90"/>
          <w:sz w:val="20"/>
          <w:szCs w:val="20"/>
          <w:u w:val="single" w:color="232323"/>
        </w:rPr>
        <w:t>presente</w:t>
      </w:r>
      <w:r w:rsidRPr="001C4832">
        <w:rPr>
          <w:rFonts w:ascii="Century Gothic" w:hAnsi="Century Gothic"/>
          <w:b/>
          <w:bCs/>
          <w:spacing w:val="25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ricevuta</w:t>
      </w:r>
      <w:r w:rsidRPr="001C4832">
        <w:rPr>
          <w:rFonts w:ascii="Century Gothic" w:hAnsi="Century Gothic"/>
          <w:b/>
          <w:bCs/>
          <w:i/>
          <w:spacing w:val="16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della</w:t>
      </w:r>
      <w:r w:rsidRPr="001C4832">
        <w:rPr>
          <w:rFonts w:ascii="Century Gothic" w:hAnsi="Century Gothic"/>
          <w:b/>
          <w:bCs/>
          <w:i/>
          <w:spacing w:val="8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raccomandata</w:t>
      </w:r>
      <w:r w:rsidRPr="001C4832">
        <w:rPr>
          <w:rFonts w:ascii="Century Gothic" w:hAnsi="Century Gothic"/>
          <w:b/>
          <w:bCs/>
          <w:i/>
          <w:spacing w:val="22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inviata</w:t>
      </w:r>
      <w:r w:rsidRPr="001C4832">
        <w:rPr>
          <w:rFonts w:ascii="Century Gothic" w:hAnsi="Century Gothic"/>
          <w:b/>
          <w:bCs/>
          <w:i/>
          <w:spacing w:val="20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alla</w:t>
      </w:r>
      <w:r w:rsidRPr="001C4832">
        <w:rPr>
          <w:rFonts w:ascii="Century Gothic" w:hAnsi="Century Gothic"/>
          <w:b/>
          <w:bCs/>
          <w:i/>
          <w:spacing w:val="14"/>
          <w:w w:val="90"/>
          <w:sz w:val="20"/>
          <w:szCs w:val="20"/>
          <w:u w:val="single" w:color="232323"/>
        </w:rPr>
        <w:t xml:space="preserve"> </w:t>
      </w:r>
      <w:r w:rsidRPr="001C4832">
        <w:rPr>
          <w:rFonts w:ascii="Century Gothic" w:hAnsi="Century Gothic"/>
          <w:b/>
          <w:bCs/>
          <w:i/>
          <w:w w:val="90"/>
          <w:sz w:val="20"/>
          <w:szCs w:val="20"/>
          <w:u w:val="single" w:color="232323"/>
        </w:rPr>
        <w:t>società</w:t>
      </w:r>
      <w:r w:rsidR="001C4832" w:rsidRPr="001C4832">
        <w:rPr>
          <w:rFonts w:ascii="Century Gothic" w:hAnsi="Century Gothic"/>
          <w:b/>
          <w:bCs/>
          <w:i/>
          <w:w w:val="90"/>
          <w:sz w:val="20"/>
          <w:szCs w:val="20"/>
        </w:rPr>
        <w:t xml:space="preserve"> e/o copia della</w:t>
      </w:r>
      <w:r w:rsidR="00D913A9">
        <w:rPr>
          <w:rFonts w:ascii="Century Gothic" w:hAnsi="Century Gothic"/>
          <w:b/>
          <w:bCs/>
          <w:i/>
          <w:w w:val="90"/>
          <w:sz w:val="20"/>
          <w:szCs w:val="20"/>
        </w:rPr>
        <w:t xml:space="preserve"> RICEVUTA DI </w:t>
      </w:r>
      <w:r w:rsidR="00A73059">
        <w:rPr>
          <w:rFonts w:ascii="Century Gothic" w:hAnsi="Century Gothic"/>
          <w:b/>
          <w:bCs/>
          <w:i/>
          <w:w w:val="90"/>
          <w:sz w:val="20"/>
          <w:szCs w:val="20"/>
        </w:rPr>
        <w:t xml:space="preserve">AVVENUTA </w:t>
      </w:r>
      <w:r w:rsidR="00D913A9">
        <w:rPr>
          <w:rFonts w:ascii="Century Gothic" w:hAnsi="Century Gothic"/>
          <w:b/>
          <w:bCs/>
          <w:i/>
          <w:w w:val="90"/>
          <w:sz w:val="20"/>
          <w:szCs w:val="20"/>
        </w:rPr>
        <w:t>CONSEGNA DELLA</w:t>
      </w:r>
      <w:r w:rsidR="001C4832" w:rsidRPr="001C4832">
        <w:rPr>
          <w:rFonts w:ascii="Century Gothic" w:hAnsi="Century Gothic"/>
          <w:b/>
          <w:bCs/>
          <w:i/>
          <w:w w:val="90"/>
          <w:sz w:val="20"/>
          <w:szCs w:val="20"/>
        </w:rPr>
        <w:t xml:space="preserve"> PEC inviata</w:t>
      </w:r>
      <w:r w:rsidR="00186CC5">
        <w:rPr>
          <w:rFonts w:ascii="Century Gothic" w:hAnsi="Century Gothic"/>
          <w:b/>
          <w:bCs/>
          <w:i/>
          <w:w w:val="90"/>
          <w:sz w:val="20"/>
          <w:szCs w:val="20"/>
        </w:rPr>
        <w:t>.</w:t>
      </w:r>
    </w:p>
    <w:p w14:paraId="74CC92C0" w14:textId="77777777" w:rsidR="00186CC5" w:rsidRDefault="00186CC5" w:rsidP="00186CC5">
      <w:pPr>
        <w:pStyle w:val="Titolo2"/>
        <w:tabs>
          <w:tab w:val="left" w:pos="5864"/>
        </w:tabs>
        <w:ind w:left="0"/>
        <w:rPr>
          <w:rFonts w:ascii="Century Gothic" w:hAnsi="Century Gothic"/>
          <w:position w:val="1"/>
          <w:sz w:val="20"/>
          <w:szCs w:val="20"/>
        </w:rPr>
      </w:pPr>
    </w:p>
    <w:p w14:paraId="57B1192A" w14:textId="77777777" w:rsidR="00186CC5" w:rsidRDefault="00186CC5" w:rsidP="00186CC5">
      <w:pPr>
        <w:pStyle w:val="Titolo2"/>
        <w:tabs>
          <w:tab w:val="left" w:pos="5864"/>
        </w:tabs>
        <w:ind w:left="0"/>
        <w:rPr>
          <w:rFonts w:ascii="Century Gothic" w:hAnsi="Century Gothic"/>
          <w:position w:val="1"/>
          <w:sz w:val="20"/>
          <w:szCs w:val="20"/>
        </w:rPr>
      </w:pPr>
    </w:p>
    <w:p w14:paraId="6C393C6E" w14:textId="77777777" w:rsidR="00D913A9" w:rsidRDefault="000E2C25" w:rsidP="00186CC5">
      <w:pPr>
        <w:pStyle w:val="Titolo2"/>
        <w:tabs>
          <w:tab w:val="left" w:pos="5864"/>
        </w:tabs>
        <w:ind w:left="0"/>
        <w:rPr>
          <w:rFonts w:ascii="Century Gothic" w:hAnsi="Century Gothic"/>
          <w:sz w:val="20"/>
          <w:szCs w:val="20"/>
        </w:rPr>
      </w:pPr>
      <w:r w:rsidRPr="00C04955">
        <w:rPr>
          <w:rFonts w:ascii="Century Gothic" w:hAnsi="Century Gothic"/>
          <w:position w:val="1"/>
          <w:sz w:val="20"/>
          <w:szCs w:val="20"/>
        </w:rPr>
        <w:t>Il</w:t>
      </w:r>
      <w:r w:rsidRPr="00C04955">
        <w:rPr>
          <w:rFonts w:ascii="Century Gothic" w:hAnsi="Century Gothic"/>
          <w:spacing w:val="16"/>
          <w:position w:val="1"/>
          <w:sz w:val="20"/>
          <w:szCs w:val="20"/>
        </w:rPr>
        <w:t xml:space="preserve"> </w:t>
      </w:r>
      <w:r w:rsidRPr="00C04955">
        <w:rPr>
          <w:rFonts w:ascii="Century Gothic" w:hAnsi="Century Gothic"/>
          <w:position w:val="1"/>
          <w:sz w:val="20"/>
          <w:szCs w:val="20"/>
        </w:rPr>
        <w:t>calciatore</w:t>
      </w:r>
      <w:r w:rsidR="00186CC5">
        <w:rPr>
          <w:rFonts w:ascii="Century Gothic" w:hAnsi="Century Gothic"/>
          <w:position w:val="1"/>
          <w:sz w:val="20"/>
          <w:szCs w:val="20"/>
        </w:rPr>
        <w:t>/la calciatrice</w:t>
      </w:r>
      <w:r w:rsidR="00D913A9">
        <w:rPr>
          <w:rFonts w:ascii="Century Gothic" w:hAnsi="Century Gothic"/>
          <w:position w:val="1"/>
          <w:sz w:val="20"/>
          <w:szCs w:val="20"/>
        </w:rPr>
        <w:t xml:space="preserve">                   </w:t>
      </w:r>
      <w:r w:rsidR="00D913A9">
        <w:rPr>
          <w:rFonts w:ascii="Century Gothic" w:hAnsi="Century Gothic"/>
          <w:position w:val="1"/>
          <w:sz w:val="20"/>
          <w:szCs w:val="20"/>
        </w:rPr>
        <w:tab/>
      </w:r>
      <w:proofErr w:type="gramStart"/>
      <w:r w:rsidR="00D913A9">
        <w:rPr>
          <w:rFonts w:ascii="Century Gothic" w:hAnsi="Century Gothic"/>
          <w:sz w:val="20"/>
          <w:szCs w:val="20"/>
        </w:rPr>
        <w:t xml:space="preserve">l’esercente </w:t>
      </w:r>
      <w:r w:rsidRPr="00C04955">
        <w:rPr>
          <w:rFonts w:ascii="Century Gothic" w:hAnsi="Century Gothic"/>
          <w:sz w:val="20"/>
          <w:szCs w:val="20"/>
        </w:rPr>
        <w:t xml:space="preserve"> la</w:t>
      </w:r>
      <w:proofErr w:type="gramEnd"/>
      <w:r w:rsidRPr="00C04955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potestà</w:t>
      </w:r>
      <w:r w:rsidRPr="00C04955">
        <w:rPr>
          <w:rFonts w:ascii="Century Gothic" w:hAnsi="Century Gothic"/>
          <w:spacing w:val="5"/>
          <w:sz w:val="20"/>
          <w:szCs w:val="20"/>
        </w:rPr>
        <w:t xml:space="preserve"> </w:t>
      </w:r>
      <w:r w:rsidRPr="00C04955">
        <w:rPr>
          <w:rFonts w:ascii="Century Gothic" w:hAnsi="Century Gothic"/>
          <w:sz w:val="20"/>
          <w:szCs w:val="20"/>
        </w:rPr>
        <w:t>genitoriale</w:t>
      </w:r>
      <w:r w:rsidR="00D913A9">
        <w:rPr>
          <w:rFonts w:ascii="Century Gothic" w:hAnsi="Century Gothic"/>
          <w:sz w:val="20"/>
          <w:szCs w:val="20"/>
        </w:rPr>
        <w:t xml:space="preserve"> </w:t>
      </w:r>
    </w:p>
    <w:p w14:paraId="593599C0" w14:textId="5150DD51" w:rsidR="00983566" w:rsidRPr="00C04955" w:rsidRDefault="00D913A9" w:rsidP="00186CC5">
      <w:pPr>
        <w:pStyle w:val="Titolo2"/>
        <w:tabs>
          <w:tab w:val="left" w:pos="5864"/>
        </w:tabs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(in caso di minore)</w:t>
      </w:r>
    </w:p>
    <w:p w14:paraId="78583E1A" w14:textId="77777777" w:rsidR="00983566" w:rsidRPr="00C04955" w:rsidRDefault="00983566">
      <w:pPr>
        <w:pStyle w:val="Corpotesto"/>
        <w:rPr>
          <w:rFonts w:ascii="Century Gothic" w:hAnsi="Century Gothic"/>
          <w:sz w:val="20"/>
          <w:szCs w:val="20"/>
        </w:rPr>
      </w:pPr>
    </w:p>
    <w:p w14:paraId="56D6562E" w14:textId="097A416F" w:rsidR="00983566" w:rsidRPr="00C04955" w:rsidRDefault="00983566" w:rsidP="001A6845">
      <w:pPr>
        <w:pStyle w:val="Corpotesto"/>
        <w:spacing w:line="230" w:lineRule="auto"/>
        <w:ind w:left="624" w:right="841" w:hanging="2"/>
        <w:jc w:val="both"/>
        <w:rPr>
          <w:rFonts w:ascii="Century Gothic" w:hAnsi="Century Gothic"/>
          <w:sz w:val="20"/>
          <w:szCs w:val="20"/>
        </w:rPr>
      </w:pPr>
    </w:p>
    <w:p w14:paraId="274A04E9" w14:textId="20641C08" w:rsidR="00186CC5" w:rsidRPr="00186CC5" w:rsidRDefault="00D913A9" w:rsidP="00D913A9">
      <w:pPr>
        <w:pStyle w:val="Corpotesto"/>
        <w:spacing w:before="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---------------------------------------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---------------------------------------------------</w:t>
      </w:r>
    </w:p>
    <w:p w14:paraId="493B704C" w14:textId="36683196" w:rsidR="00186CC5" w:rsidRPr="00186CC5" w:rsidRDefault="00186CC5" w:rsidP="00186CC5">
      <w:pPr>
        <w:pStyle w:val="Corpotesto"/>
        <w:spacing w:before="6"/>
        <w:rPr>
          <w:rFonts w:ascii="Century Gothic" w:hAnsi="Century Gothic"/>
          <w:sz w:val="20"/>
          <w:szCs w:val="20"/>
        </w:rPr>
      </w:pPr>
    </w:p>
    <w:p w14:paraId="74F90283" w14:textId="71C91BC9" w:rsidR="00983566" w:rsidRPr="00C04955" w:rsidRDefault="001A6845" w:rsidP="001A6845">
      <w:pPr>
        <w:tabs>
          <w:tab w:val="left" w:pos="883"/>
        </w:tabs>
        <w:rPr>
          <w:rFonts w:ascii="Century Gothic" w:hAnsi="Century Gothic"/>
          <w:sz w:val="20"/>
          <w:szCs w:val="20"/>
        </w:rPr>
        <w:sectPr w:rsidR="00983566" w:rsidRPr="00C04955">
          <w:type w:val="continuous"/>
          <w:pgSz w:w="11900" w:h="16820"/>
          <w:pgMar w:top="1020" w:right="1000" w:bottom="280" w:left="860" w:header="720" w:footer="720" w:gutter="0"/>
          <w:cols w:space="720"/>
        </w:sectPr>
      </w:pPr>
      <w:r>
        <w:rPr>
          <w:rFonts w:ascii="Century Gothic" w:hAnsi="Century Gothic"/>
          <w:sz w:val="20"/>
          <w:szCs w:val="20"/>
        </w:rPr>
        <w:tab/>
      </w:r>
    </w:p>
    <w:p w14:paraId="50F687A6" w14:textId="3C6D6DB6" w:rsidR="00C04955" w:rsidRDefault="00C04955" w:rsidP="001A6845">
      <w:pPr>
        <w:tabs>
          <w:tab w:val="left" w:pos="5877"/>
        </w:tabs>
        <w:spacing w:line="34" w:lineRule="exact"/>
        <w:rPr>
          <w:rFonts w:ascii="Century Gothic" w:hAnsi="Century Gothic"/>
          <w:sz w:val="20"/>
          <w:szCs w:val="20"/>
        </w:rPr>
      </w:pPr>
    </w:p>
    <w:p w14:paraId="2602EF7A" w14:textId="77777777" w:rsidR="00C04955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67997E4A" w14:textId="77777777" w:rsidR="00C04955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2F51C2DC" w14:textId="77777777" w:rsidR="00C04955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05D670D5" w14:textId="77777777" w:rsidR="00C04955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0DDF9083" w14:textId="77777777" w:rsidR="00C04955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64126184" w14:textId="77777777" w:rsidR="004D0131" w:rsidRPr="00C6338B" w:rsidRDefault="004D0131" w:rsidP="004D0131">
      <w:pPr>
        <w:rPr>
          <w:rFonts w:ascii="Century Gothic" w:eastAsia="Times New Roman" w:hAnsi="Century Gothic"/>
          <w:b/>
          <w:iCs/>
          <w:lang w:eastAsia="it-IT"/>
        </w:rPr>
      </w:pPr>
      <w:r w:rsidRPr="00C6338B">
        <w:rPr>
          <w:rFonts w:ascii="Century Gothic" w:eastAsia="Times New Roman" w:hAnsi="Century Gothic"/>
          <w:b/>
          <w:iCs/>
          <w:lang w:eastAsia="it-IT"/>
        </w:rPr>
        <w:t>In allegato:</w:t>
      </w:r>
    </w:p>
    <w:p w14:paraId="079EB7B2" w14:textId="32D5C183" w:rsidR="00B83B5C" w:rsidRPr="00C6338B" w:rsidRDefault="00B83B5C" w:rsidP="004D0131">
      <w:pPr>
        <w:pStyle w:val="Paragrafoelenco"/>
        <w:numPr>
          <w:ilvl w:val="0"/>
          <w:numId w:val="1"/>
        </w:numPr>
        <w:rPr>
          <w:rFonts w:ascii="Century Gothic" w:eastAsia="Times New Roman" w:hAnsi="Century Gothic"/>
          <w:b/>
          <w:iCs/>
          <w:lang w:eastAsia="it-IT"/>
        </w:rPr>
      </w:pPr>
      <w:r w:rsidRPr="00C6338B">
        <w:rPr>
          <w:rFonts w:ascii="Century Gothic" w:eastAsia="Times New Roman" w:hAnsi="Century Gothic"/>
          <w:b/>
          <w:iCs/>
          <w:lang w:eastAsia="it-IT"/>
        </w:rPr>
        <w:t xml:space="preserve">Copia della ricevuta della raccomandata inviata alla società e/o copia della PEC </w:t>
      </w:r>
      <w:r w:rsidR="00D913A9" w:rsidRPr="00C6338B">
        <w:rPr>
          <w:rFonts w:ascii="Century Gothic" w:eastAsia="Times New Roman" w:hAnsi="Century Gothic"/>
          <w:b/>
          <w:iCs/>
          <w:lang w:eastAsia="it-IT"/>
        </w:rPr>
        <w:t>consegnata</w:t>
      </w:r>
    </w:p>
    <w:p w14:paraId="661AE1EB" w14:textId="6092A4FA" w:rsidR="00C04955" w:rsidRPr="00C6338B" w:rsidRDefault="004D0131" w:rsidP="001A6845">
      <w:pPr>
        <w:pStyle w:val="Paragrafoelenco"/>
        <w:numPr>
          <w:ilvl w:val="0"/>
          <w:numId w:val="1"/>
        </w:numPr>
        <w:rPr>
          <w:rFonts w:ascii="Century Gothic" w:eastAsia="Times New Roman" w:hAnsi="Century Gothic"/>
          <w:b/>
          <w:iCs/>
          <w:lang w:eastAsia="it-IT"/>
        </w:rPr>
      </w:pPr>
      <w:r w:rsidRPr="00C6338B">
        <w:rPr>
          <w:rFonts w:ascii="Century Gothic" w:eastAsia="Times New Roman" w:hAnsi="Century Gothic"/>
          <w:b/>
          <w:iCs/>
          <w:lang w:eastAsia="it-IT"/>
        </w:rPr>
        <w:t xml:space="preserve">Copia di un documento di identità </w:t>
      </w:r>
      <w:proofErr w:type="gramStart"/>
      <w:r w:rsidR="00D913A9" w:rsidRPr="00C6338B">
        <w:rPr>
          <w:rFonts w:ascii="Century Gothic" w:eastAsia="Times New Roman" w:hAnsi="Century Gothic"/>
          <w:b/>
          <w:iCs/>
          <w:lang w:eastAsia="it-IT"/>
        </w:rPr>
        <w:t xml:space="preserve">l’esercente </w:t>
      </w:r>
      <w:r w:rsidRPr="00C6338B">
        <w:rPr>
          <w:rFonts w:ascii="Century Gothic" w:eastAsia="Times New Roman" w:hAnsi="Century Gothic"/>
          <w:b/>
          <w:iCs/>
          <w:lang w:eastAsia="it-IT"/>
        </w:rPr>
        <w:t xml:space="preserve"> la</w:t>
      </w:r>
      <w:proofErr w:type="gramEnd"/>
      <w:r w:rsidRPr="00C6338B">
        <w:rPr>
          <w:rFonts w:ascii="Century Gothic" w:eastAsia="Times New Roman" w:hAnsi="Century Gothic"/>
          <w:b/>
          <w:iCs/>
          <w:lang w:eastAsia="it-IT"/>
        </w:rPr>
        <w:t xml:space="preserve"> potestà genitoriale</w:t>
      </w:r>
      <w:r w:rsidR="00D913A9" w:rsidRPr="00C6338B">
        <w:rPr>
          <w:rFonts w:ascii="Century Gothic" w:eastAsia="Times New Roman" w:hAnsi="Century Gothic"/>
          <w:b/>
          <w:iCs/>
          <w:lang w:eastAsia="it-IT"/>
        </w:rPr>
        <w:t xml:space="preserve"> (in caso di minore)</w:t>
      </w:r>
    </w:p>
    <w:p w14:paraId="041173B6" w14:textId="77777777" w:rsidR="00C04955" w:rsidRPr="00C6338B" w:rsidRDefault="00C04955" w:rsidP="00C04955">
      <w:pPr>
        <w:tabs>
          <w:tab w:val="left" w:pos="5877"/>
        </w:tabs>
        <w:spacing w:line="34" w:lineRule="exact"/>
        <w:ind w:left="939"/>
        <w:rPr>
          <w:rFonts w:ascii="Century Gothic" w:hAnsi="Century Gothic"/>
          <w:sz w:val="20"/>
          <w:szCs w:val="20"/>
        </w:rPr>
      </w:pPr>
    </w:p>
    <w:p w14:paraId="243B6B44" w14:textId="77777777" w:rsidR="00A31EFA" w:rsidRPr="00C6338B" w:rsidRDefault="00A31EFA" w:rsidP="00C04955">
      <w:pPr>
        <w:jc w:val="center"/>
        <w:rPr>
          <w:rFonts w:ascii="Century Gothic" w:eastAsia="Times New Roman" w:hAnsi="Century Gothic"/>
          <w:b/>
          <w:iCs/>
          <w:sz w:val="32"/>
          <w:szCs w:val="32"/>
          <w:u w:val="single"/>
          <w:lang w:eastAsia="it-IT"/>
        </w:rPr>
      </w:pPr>
    </w:p>
    <w:p w14:paraId="7EC88D9C" w14:textId="77777777" w:rsidR="0060204C" w:rsidRDefault="0060204C" w:rsidP="00C04955">
      <w:pPr>
        <w:jc w:val="center"/>
        <w:rPr>
          <w:rFonts w:ascii="Century Gothic" w:eastAsia="Times New Roman" w:hAnsi="Century Gothic"/>
          <w:b/>
          <w:iCs/>
          <w:color w:val="1F3864"/>
          <w:sz w:val="32"/>
          <w:szCs w:val="32"/>
          <w:u w:val="single"/>
          <w:lang w:eastAsia="it-IT"/>
        </w:rPr>
      </w:pPr>
    </w:p>
    <w:p w14:paraId="24D33DD1" w14:textId="77777777" w:rsidR="00B175E8" w:rsidRDefault="00B175E8" w:rsidP="00C04955">
      <w:pPr>
        <w:jc w:val="center"/>
        <w:rPr>
          <w:rFonts w:ascii="Century Gothic" w:eastAsia="Times New Roman" w:hAnsi="Century Gothic"/>
          <w:b/>
          <w:iCs/>
          <w:color w:val="1F3864"/>
          <w:sz w:val="32"/>
          <w:szCs w:val="32"/>
          <w:u w:val="single"/>
          <w:lang w:eastAsia="it-IT"/>
        </w:rPr>
      </w:pPr>
    </w:p>
    <w:p w14:paraId="66625891" w14:textId="77777777" w:rsidR="00B175E8" w:rsidRDefault="00B175E8" w:rsidP="00C04955">
      <w:pPr>
        <w:jc w:val="center"/>
        <w:rPr>
          <w:rFonts w:ascii="Century Gothic" w:eastAsia="Times New Roman" w:hAnsi="Century Gothic"/>
          <w:b/>
          <w:iCs/>
          <w:color w:val="1F3864"/>
          <w:sz w:val="32"/>
          <w:szCs w:val="32"/>
          <w:u w:val="single"/>
          <w:lang w:eastAsia="it-IT"/>
        </w:rPr>
      </w:pPr>
    </w:p>
    <w:p w14:paraId="0E596A64" w14:textId="77777777" w:rsidR="001A6845" w:rsidRDefault="001A6845" w:rsidP="00C04955">
      <w:pPr>
        <w:jc w:val="center"/>
        <w:rPr>
          <w:rFonts w:ascii="Century Gothic" w:eastAsia="Times New Roman" w:hAnsi="Century Gothic"/>
          <w:b/>
          <w:iCs/>
          <w:color w:val="1F3864"/>
          <w:sz w:val="32"/>
          <w:szCs w:val="32"/>
          <w:u w:val="single"/>
          <w:lang w:eastAsia="it-IT"/>
        </w:rPr>
      </w:pPr>
    </w:p>
    <w:p w14:paraId="6E06795E" w14:textId="77777777" w:rsidR="001A6845" w:rsidRDefault="001A6845" w:rsidP="00C04955">
      <w:pPr>
        <w:jc w:val="center"/>
        <w:rPr>
          <w:rFonts w:ascii="Century Gothic" w:eastAsia="Times New Roman" w:hAnsi="Century Gothic"/>
          <w:b/>
          <w:iCs/>
          <w:color w:val="1F3864"/>
          <w:sz w:val="32"/>
          <w:szCs w:val="32"/>
          <w:u w:val="single"/>
          <w:lang w:eastAsia="it-IT"/>
        </w:rPr>
      </w:pPr>
    </w:p>
    <w:p w14:paraId="4979A241" w14:textId="77777777" w:rsidR="00F92052" w:rsidRPr="00F92052" w:rsidRDefault="00F92052" w:rsidP="00F92052">
      <w:pPr>
        <w:rPr>
          <w:rFonts w:ascii="Century Gothic" w:hAnsi="Century Gothic"/>
          <w:sz w:val="20"/>
          <w:szCs w:val="20"/>
        </w:rPr>
      </w:pPr>
    </w:p>
    <w:p w14:paraId="5EFF0992" w14:textId="77777777" w:rsidR="00A73059" w:rsidRPr="00A73059" w:rsidRDefault="00A73059" w:rsidP="007403B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A73059">
        <w:rPr>
          <w:rFonts w:ascii="Century Gothic" w:hAnsi="Century Gothic"/>
          <w:b/>
          <w:bCs/>
          <w:sz w:val="24"/>
          <w:szCs w:val="24"/>
        </w:rPr>
        <w:t>Art. 109</w:t>
      </w:r>
    </w:p>
    <w:p w14:paraId="791F1FA5" w14:textId="77777777" w:rsidR="00A73059" w:rsidRPr="00A73059" w:rsidRDefault="00A73059" w:rsidP="007403B9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A73059">
        <w:rPr>
          <w:rFonts w:ascii="Century Gothic" w:hAnsi="Century Gothic"/>
          <w:b/>
          <w:bCs/>
          <w:sz w:val="24"/>
          <w:szCs w:val="24"/>
        </w:rPr>
        <w:t>Decadenza dal tesseramento per inattività del calciatore</w:t>
      </w:r>
    </w:p>
    <w:p w14:paraId="3A0DF594" w14:textId="77777777" w:rsidR="00A73059" w:rsidRPr="00A73059" w:rsidRDefault="00A73059" w:rsidP="00A73059">
      <w:pPr>
        <w:rPr>
          <w:rFonts w:ascii="Century Gothic" w:hAnsi="Century Gothic"/>
          <w:sz w:val="20"/>
          <w:szCs w:val="20"/>
        </w:rPr>
      </w:pPr>
    </w:p>
    <w:p w14:paraId="4492F353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1. Il calciatore/calciatrice “non professionista” e “giovane dilettante”, che non ha sottoscritto un</w:t>
      </w:r>
    </w:p>
    <w:p w14:paraId="572844A0" w14:textId="6ABD0314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rapporto contrattuale di lavoro sportivo o di apprendistato e che, tesserato/a, non sia stato inserito nella</w:t>
      </w:r>
      <w:r w:rsidR="007403B9">
        <w:rPr>
          <w:rFonts w:ascii="Century Gothic" w:hAnsi="Century Gothic"/>
          <w:sz w:val="20"/>
          <w:szCs w:val="20"/>
        </w:rPr>
        <w:t xml:space="preserve"> </w:t>
      </w:r>
      <w:r w:rsidRPr="00A73059">
        <w:rPr>
          <w:rFonts w:ascii="Century Gothic" w:hAnsi="Century Gothic"/>
          <w:sz w:val="20"/>
          <w:szCs w:val="20"/>
        </w:rPr>
        <w:t>distinta di gara ufficiale per almeno quattro gare ufficiali consecutive nella stagione sportiva, per</w:t>
      </w:r>
    </w:p>
    <w:p w14:paraId="3EDD850B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motivi a lui/lei non imputabili, ad esclusione in ogni caso dei mancati inserimenti in distinta dovuti a</w:t>
      </w:r>
    </w:p>
    <w:p w14:paraId="5345C572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infortunio e/o malattia, ha diritto alla decadenza dal tesseramento per inattività, salvo che questa non</w:t>
      </w:r>
    </w:p>
    <w:p w14:paraId="36B48713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dipenda dalla omessa presentazione da parte del calciatore/calciatrice tesserato/a della prescritta</w:t>
      </w:r>
    </w:p>
    <w:p w14:paraId="46AEA384" w14:textId="77777777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certificazione di idoneità all’attività sportiva, nonostante almeno due inviti della società.</w:t>
      </w:r>
    </w:p>
    <w:p w14:paraId="360425B7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34C3E0F6" w14:textId="77777777" w:rsidR="00A73059" w:rsidRPr="001F6846" w:rsidRDefault="00A73059" w:rsidP="001F6846">
      <w:pPr>
        <w:jc w:val="both"/>
        <w:rPr>
          <w:rFonts w:ascii="Century Gothic" w:hAnsi="Century Gothic"/>
          <w:color w:val="FF0000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 xml:space="preserve">2. La richiesta di decadenza dal tesseramento deve essere formulata, </w:t>
      </w:r>
      <w:r w:rsidRPr="001F6846">
        <w:rPr>
          <w:rFonts w:ascii="Century Gothic" w:hAnsi="Century Gothic"/>
          <w:color w:val="FF0000"/>
          <w:sz w:val="20"/>
          <w:szCs w:val="20"/>
        </w:rPr>
        <w:t>entro il 28 febbraio per il</w:t>
      </w:r>
    </w:p>
    <w:p w14:paraId="599A0752" w14:textId="77777777" w:rsidR="00A73059" w:rsidRPr="001F6846" w:rsidRDefault="00A73059" w:rsidP="001F6846">
      <w:pPr>
        <w:jc w:val="both"/>
        <w:rPr>
          <w:rFonts w:ascii="Century Gothic" w:hAnsi="Century Gothic"/>
          <w:color w:val="FF0000"/>
          <w:sz w:val="20"/>
          <w:szCs w:val="20"/>
        </w:rPr>
      </w:pPr>
      <w:r w:rsidRPr="001F6846">
        <w:rPr>
          <w:rFonts w:ascii="Century Gothic" w:hAnsi="Century Gothic"/>
          <w:color w:val="FF0000"/>
          <w:sz w:val="20"/>
          <w:szCs w:val="20"/>
        </w:rPr>
        <w:t>calciatore/calciatrice “non professionista” ed entro il 30 aprile per il calciatore/calciatrice “giovane</w:t>
      </w:r>
    </w:p>
    <w:p w14:paraId="0517B959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1F6846">
        <w:rPr>
          <w:rFonts w:ascii="Century Gothic" w:hAnsi="Century Gothic"/>
          <w:color w:val="FF0000"/>
          <w:sz w:val="20"/>
          <w:szCs w:val="20"/>
        </w:rPr>
        <w:t>dilettante”</w:t>
      </w:r>
      <w:r w:rsidRPr="00A73059">
        <w:rPr>
          <w:rFonts w:ascii="Century Gothic" w:hAnsi="Century Gothic"/>
          <w:sz w:val="20"/>
          <w:szCs w:val="20"/>
        </w:rPr>
        <w:t>, con lettera raccomandata con avviso di ricevimento o con posta elettronica certificata,</w:t>
      </w:r>
    </w:p>
    <w:p w14:paraId="7A2E35AA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diretta alla Società e rimessa in copia anche alla Lega, Divisione, Dipartimento o Comitato</w:t>
      </w:r>
    </w:p>
    <w:p w14:paraId="426539BE" w14:textId="652D795C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competente, La ricevuta della raccomandata o della posta elettronica certificata diretta alla società deve</w:t>
      </w:r>
      <w:r w:rsidR="007403B9">
        <w:rPr>
          <w:rFonts w:ascii="Century Gothic" w:hAnsi="Century Gothic"/>
          <w:sz w:val="20"/>
          <w:szCs w:val="20"/>
        </w:rPr>
        <w:t xml:space="preserve"> </w:t>
      </w:r>
      <w:r w:rsidRPr="00A73059">
        <w:rPr>
          <w:rFonts w:ascii="Century Gothic" w:hAnsi="Century Gothic"/>
          <w:sz w:val="20"/>
          <w:szCs w:val="20"/>
        </w:rPr>
        <w:t>essere allegata alla copia della lettera indirizzata alla Lega, Divisione, Dipartimento o Comitato.</w:t>
      </w:r>
    </w:p>
    <w:p w14:paraId="03FEB581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4064F4E8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 xml:space="preserve">3. </w:t>
      </w:r>
      <w:r w:rsidRPr="001F6846">
        <w:rPr>
          <w:rFonts w:ascii="Century Gothic" w:hAnsi="Century Gothic"/>
          <w:color w:val="FF0000"/>
          <w:sz w:val="20"/>
          <w:szCs w:val="20"/>
        </w:rPr>
        <w:t>La società può proporre opposizione, entro otto giorni dal ricevimento della richiesta</w:t>
      </w:r>
      <w:r w:rsidRPr="00A73059">
        <w:rPr>
          <w:rFonts w:ascii="Century Gothic" w:hAnsi="Century Gothic"/>
          <w:sz w:val="20"/>
          <w:szCs w:val="20"/>
        </w:rPr>
        <w:t>, inviando</w:t>
      </w:r>
    </w:p>
    <w:p w14:paraId="7C143BAC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PEC alla Lega, Divisione, Dipartimento o Comitato e per conoscenza lettera raccomandata con avviso</w:t>
      </w:r>
    </w:p>
    <w:p w14:paraId="2F423C0F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di ricevimento al calciatore/calciatrice.</w:t>
      </w:r>
    </w:p>
    <w:p w14:paraId="1B06C79F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L'opposizione va preannunciata alla Lega, Divisione, Dipartimento o Comitato competente con</w:t>
      </w:r>
    </w:p>
    <w:p w14:paraId="6E24CCC4" w14:textId="77777777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telegramma da spedirsi nello stesso termine dinanzi indicato.</w:t>
      </w:r>
    </w:p>
    <w:p w14:paraId="6F36AF89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14D06947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4. Nel caso in cui la Società deduca due inviti per la presentazione della certificazione d'idoneità</w:t>
      </w:r>
    </w:p>
    <w:p w14:paraId="1A6375D4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all'attività sportiva non rispettati dal calciatore/calciatrice, ha l’obbligo di dimostrare di avergli</w:t>
      </w:r>
    </w:p>
    <w:p w14:paraId="74ABFFDB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contestato le inadempienze mediante lettera raccomandata spedita entro otto giorni dalle date fissate</w:t>
      </w:r>
    </w:p>
    <w:p w14:paraId="05837D75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per la presentazione di tale certificazione. Le contestazioni costituiscono prova del mancato rispetto</w:t>
      </w:r>
    </w:p>
    <w:p w14:paraId="20709F96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dei relativi inviti, da parte del calciatore/calciatrice, se questi, a sua volta, non le abbia motivatamente</w:t>
      </w:r>
    </w:p>
    <w:p w14:paraId="1BA70C2B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respinte, sempre a mezzo raccomandata, entro cinque giorni dalla ricezione delle stesse. Nel caso la</w:t>
      </w:r>
    </w:p>
    <w:p w14:paraId="728A9CD1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Società deduca convocazioni a gare non rispettate dal calciatore/calciatrice, ha l'obbligo di dimostrare</w:t>
      </w:r>
    </w:p>
    <w:p w14:paraId="4AAEFDE7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di avergli contestato le inadempienze mediante lettera raccomandata spedita entro otto giorni dalle</w:t>
      </w:r>
    </w:p>
    <w:p w14:paraId="364F6A0D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stesse. Le contestazioni costituiscono prova del mancato rispetto delle convocazioni, se il</w:t>
      </w:r>
    </w:p>
    <w:p w14:paraId="797009A2" w14:textId="309E2A73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calciatore/calciatrice, a sua volta, non le abbia motivatamente respinte, sempre a mezzo raccomandata,</w:t>
      </w:r>
      <w:r w:rsidR="007403B9">
        <w:rPr>
          <w:rFonts w:ascii="Century Gothic" w:hAnsi="Century Gothic"/>
          <w:sz w:val="20"/>
          <w:szCs w:val="20"/>
        </w:rPr>
        <w:t xml:space="preserve"> </w:t>
      </w:r>
      <w:r w:rsidRPr="00A73059">
        <w:rPr>
          <w:rFonts w:ascii="Century Gothic" w:hAnsi="Century Gothic"/>
          <w:sz w:val="20"/>
          <w:szCs w:val="20"/>
        </w:rPr>
        <w:t>entro cinque giorni dalle relative ricezioni.</w:t>
      </w:r>
    </w:p>
    <w:p w14:paraId="3158D17B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5A2E8888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5. L'opposizione non effettuata da parte della Società nei modi e nei termini come sopra prescritti è</w:t>
      </w:r>
    </w:p>
    <w:p w14:paraId="4638ACD6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considerata adesione alla richiesta del calciatore/calciatrice e la Lega, Divisione, Dipartimento o</w:t>
      </w:r>
    </w:p>
    <w:p w14:paraId="73082E57" w14:textId="56F2ACFC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Comitato competente provvede a dichiarare d'autorità la decadenza dal tesseramento dello/a stesso/a</w:t>
      </w:r>
      <w:r w:rsidR="007403B9">
        <w:rPr>
          <w:rFonts w:ascii="Century Gothic" w:hAnsi="Century Gothic"/>
          <w:sz w:val="20"/>
          <w:szCs w:val="20"/>
        </w:rPr>
        <w:t xml:space="preserve"> </w:t>
      </w:r>
      <w:r w:rsidRPr="00A73059">
        <w:rPr>
          <w:rFonts w:ascii="Century Gothic" w:hAnsi="Century Gothic"/>
          <w:sz w:val="20"/>
          <w:szCs w:val="20"/>
        </w:rPr>
        <w:t>entro 7 giorni dalla scadenza del termine indicato al comma 3.</w:t>
      </w:r>
    </w:p>
    <w:p w14:paraId="42BECC36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1BE6BDCA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6. Nel caso di opposizione della società, la Lega, Divisione, Dipartimento o Comitato competente,</w:t>
      </w:r>
    </w:p>
    <w:p w14:paraId="7E0B9D5C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valutati i motivi addotti, entro 15 giorni dal ricevimento dell’opposizione di cui al comma 3, accoglie o</w:t>
      </w:r>
    </w:p>
    <w:p w14:paraId="1EA0CE5B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respinge la richiesta di decadenza dal tesseramento dandone comunicazione alle parti, le quali, entro</w:t>
      </w:r>
    </w:p>
    <w:p w14:paraId="1A193D52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trenta giorni dalla data di ricevimento di essa, possono reclamare al Tribunale Federale nazionale –</w:t>
      </w:r>
    </w:p>
    <w:p w14:paraId="55523879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Sez. Tesseramenti. La Lega, Divisione, Dipartimento o Comitato competente, in casi particolari</w:t>
      </w:r>
    </w:p>
    <w:p w14:paraId="4E4D50F3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possono investire direttamente della richiesta di decadenza dal tesseramento e della opposizione il</w:t>
      </w:r>
    </w:p>
    <w:p w14:paraId="07274FB3" w14:textId="77777777" w:rsid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Tribunale Federale a livello Nazionale – Sez. Tesseramenti.</w:t>
      </w:r>
    </w:p>
    <w:p w14:paraId="07E6DC4A" w14:textId="77777777" w:rsidR="007403B9" w:rsidRPr="00A73059" w:rsidRDefault="007403B9" w:rsidP="001F6846">
      <w:pPr>
        <w:jc w:val="both"/>
        <w:rPr>
          <w:rFonts w:ascii="Century Gothic" w:hAnsi="Century Gothic"/>
          <w:sz w:val="20"/>
          <w:szCs w:val="20"/>
        </w:rPr>
      </w:pPr>
    </w:p>
    <w:p w14:paraId="0A293C34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7. La pendenza del reclamo non sospende l’efficacia della decisione della Lega, Divisione,</w:t>
      </w:r>
    </w:p>
    <w:p w14:paraId="6AF756E1" w14:textId="77777777" w:rsidR="00A73059" w:rsidRPr="00A73059" w:rsidRDefault="00A73059" w:rsidP="001F6846">
      <w:pPr>
        <w:jc w:val="both"/>
        <w:rPr>
          <w:rFonts w:ascii="Century Gothic" w:hAnsi="Century Gothic"/>
          <w:sz w:val="20"/>
          <w:szCs w:val="20"/>
        </w:rPr>
      </w:pPr>
      <w:r w:rsidRPr="00A73059">
        <w:rPr>
          <w:rFonts w:ascii="Century Gothic" w:hAnsi="Century Gothic"/>
          <w:sz w:val="20"/>
          <w:szCs w:val="20"/>
        </w:rPr>
        <w:t>Dipartimento o Comitato competente.</w:t>
      </w:r>
    </w:p>
    <w:bookmarkEnd w:id="0"/>
    <w:p w14:paraId="57164E22" w14:textId="77777777" w:rsid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w w:val="105"/>
          <w:sz w:val="24"/>
          <w:szCs w:val="24"/>
        </w:rPr>
      </w:pPr>
    </w:p>
    <w:p w14:paraId="250B8C8F" w14:textId="77777777" w:rsid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w w:val="105"/>
          <w:sz w:val="24"/>
          <w:szCs w:val="24"/>
        </w:rPr>
      </w:pPr>
    </w:p>
    <w:p w14:paraId="1D0BD444" w14:textId="77777777" w:rsid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w w:val="105"/>
          <w:sz w:val="24"/>
          <w:szCs w:val="24"/>
        </w:rPr>
      </w:pPr>
    </w:p>
    <w:p w14:paraId="0EDEB4D1" w14:textId="77777777" w:rsid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w w:val="105"/>
          <w:sz w:val="24"/>
          <w:szCs w:val="24"/>
        </w:rPr>
      </w:pPr>
    </w:p>
    <w:p w14:paraId="66D0E380" w14:textId="77777777" w:rsid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w w:val="105"/>
          <w:sz w:val="24"/>
          <w:szCs w:val="24"/>
        </w:rPr>
      </w:pPr>
    </w:p>
    <w:p w14:paraId="0A5A06AC" w14:textId="77777777" w:rsidR="00F92052" w:rsidRPr="00F92052" w:rsidRDefault="00F92052" w:rsidP="00F92052">
      <w:pPr>
        <w:pStyle w:val="Titolo2"/>
        <w:spacing w:before="120" w:after="120"/>
        <w:ind w:left="0" w:right="217"/>
        <w:jc w:val="center"/>
        <w:rPr>
          <w:b/>
          <w:bCs/>
          <w:sz w:val="24"/>
          <w:szCs w:val="24"/>
        </w:rPr>
      </w:pPr>
    </w:p>
    <w:p w14:paraId="54FA9C8C" w14:textId="77777777" w:rsidR="00F92052" w:rsidRPr="00F92052" w:rsidRDefault="00F92052" w:rsidP="00F92052">
      <w:pPr>
        <w:tabs>
          <w:tab w:val="left" w:pos="2118"/>
        </w:tabs>
        <w:spacing w:before="120" w:after="120"/>
        <w:jc w:val="both"/>
        <w:rPr>
          <w:rFonts w:ascii="Century Gothic" w:hAnsi="Century Gothic"/>
          <w:sz w:val="20"/>
          <w:szCs w:val="20"/>
        </w:rPr>
      </w:pPr>
    </w:p>
    <w:sectPr w:rsidR="00F92052" w:rsidRPr="00F92052">
      <w:type w:val="continuous"/>
      <w:pgSz w:w="11900" w:h="16820"/>
      <w:pgMar w:top="1020" w:right="10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34E"/>
    <w:multiLevelType w:val="hybridMultilevel"/>
    <w:tmpl w:val="7CCCFCEC"/>
    <w:lvl w:ilvl="0" w:tplc="61EABDA2">
      <w:start w:val="19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3630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66"/>
    <w:rsid w:val="000E2C25"/>
    <w:rsid w:val="001725CA"/>
    <w:rsid w:val="00186CC5"/>
    <w:rsid w:val="001A6845"/>
    <w:rsid w:val="001C4832"/>
    <w:rsid w:val="001F6846"/>
    <w:rsid w:val="00274C5C"/>
    <w:rsid w:val="003613D8"/>
    <w:rsid w:val="00390DEF"/>
    <w:rsid w:val="00417180"/>
    <w:rsid w:val="0047528E"/>
    <w:rsid w:val="004D0131"/>
    <w:rsid w:val="00530501"/>
    <w:rsid w:val="0060204C"/>
    <w:rsid w:val="007403B9"/>
    <w:rsid w:val="00983566"/>
    <w:rsid w:val="00A31EFA"/>
    <w:rsid w:val="00A73059"/>
    <w:rsid w:val="00B175E8"/>
    <w:rsid w:val="00B552F6"/>
    <w:rsid w:val="00B83B5C"/>
    <w:rsid w:val="00C04955"/>
    <w:rsid w:val="00C6338B"/>
    <w:rsid w:val="00D0511C"/>
    <w:rsid w:val="00D913A9"/>
    <w:rsid w:val="00E642FA"/>
    <w:rsid w:val="00F9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8DFD"/>
  <w15:docId w15:val="{7856D999-3AE6-41E5-840E-83B1F70F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229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29"/>
      <w:outlineLvl w:val="1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4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figcbo-user-027</dc:creator>
  <cp:lastModifiedBy>comprobo-user-006</cp:lastModifiedBy>
  <cp:revision>2</cp:revision>
  <cp:lastPrinted>2024-10-11T09:58:00Z</cp:lastPrinted>
  <dcterms:created xsi:type="dcterms:W3CDTF">2024-12-10T08:55:00Z</dcterms:created>
  <dcterms:modified xsi:type="dcterms:W3CDTF">2024-12-10T08:55:00Z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LastSaved">
    <vt:filetime>2024-09-26T00:00:00Z</vt:filetime>
  </property>
</Properties>
</file>